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EE9DD42" w14:textId="77777777" w:rsidR="004C79D3" w:rsidRDefault="004C79D3" w:rsidP="004C79D3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F0C728" wp14:editId="3F1539ED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400800" cy="1333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3335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2447" w14:textId="77777777" w:rsidR="004C79D3" w:rsidRPr="00874664" w:rsidRDefault="004C79D3" w:rsidP="004C79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8746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MOBILE WORKFORCE NAVIGATOR</w:t>
                            </w:r>
                          </w:p>
                          <w:p w14:paraId="1DB48951" w14:textId="77777777" w:rsidR="004C79D3" w:rsidRDefault="004C79D3" w:rsidP="004C79D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YOUR GUIDE TO RESOURCES AVAILABLE TO UNEMPLOYED &amp; UNDEREMPLOYED INDIVIDUALS</w:t>
                            </w:r>
                            <w:r w:rsidRPr="00874664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204B3E1" w14:textId="77777777" w:rsidR="004C79D3" w:rsidRPr="00874664" w:rsidRDefault="004C79D3" w:rsidP="004C79D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0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7in;height:1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" fillcolor="teal" stroked="f">
                <v:textbox>
                  <w:txbxContent>
                    <w:p w14:paraId="2E982447" w14:textId="77777777" w:rsidR="004C79D3" w:rsidRPr="00874664" w:rsidRDefault="004C79D3" w:rsidP="004C79D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874664">
                        <w:rPr>
                          <w:rFonts w:ascii="Century Gothic" w:hAnsi="Century Gothic"/>
                          <w:b/>
                          <w:color w:val="FFFFFF" w:themeColor="background1"/>
                          <w:sz w:val="58"/>
                          <w:szCs w:val="58"/>
                        </w:rPr>
                        <w:t>MOBILE WORKFORCE NAVIGATOR</w:t>
                      </w:r>
                    </w:p>
                    <w:p w14:paraId="1DB48951" w14:textId="77777777" w:rsidR="004C79D3" w:rsidRDefault="004C79D3" w:rsidP="004C79D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YOUR GUIDE TO RESOURCES AVAILABLE TO UNEMPLOYED &amp; UNDEREMPLOYED INDIVIDUALS</w:t>
                      </w:r>
                      <w:r w:rsidRPr="00874664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204B3E1" w14:textId="77777777" w:rsidR="004C79D3" w:rsidRPr="00874664" w:rsidRDefault="004C79D3" w:rsidP="004C79D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2AD4">
        <w:rPr>
          <w:noProof/>
        </w:rPr>
        <w:drawing>
          <wp:anchor distT="0" distB="0" distL="114300" distR="114300" simplePos="0" relativeHeight="251660288" behindDoc="0" locked="0" layoutInCell="1" allowOverlap="1" wp14:anchorId="2C5BFE42" wp14:editId="6035F68D">
            <wp:simplePos x="0" y="0"/>
            <wp:positionH relativeFrom="column">
              <wp:posOffset>-333374</wp:posOffset>
            </wp:positionH>
            <wp:positionV relativeFrom="paragraph">
              <wp:posOffset>1390650</wp:posOffset>
            </wp:positionV>
            <wp:extent cx="3448050" cy="1952625"/>
            <wp:effectExtent l="0" t="0" r="0" b="9525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10465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140717E" wp14:editId="704EA252">
            <wp:simplePos x="0" y="0"/>
            <wp:positionH relativeFrom="column">
              <wp:posOffset>3114674</wp:posOffset>
            </wp:positionH>
            <wp:positionV relativeFrom="paragraph">
              <wp:posOffset>1447800</wp:posOffset>
            </wp:positionV>
            <wp:extent cx="3228975" cy="1835150"/>
            <wp:effectExtent l="0" t="0" r="952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A0012" w14:textId="77777777" w:rsidR="004C79D3" w:rsidRPr="00874664" w:rsidRDefault="004C79D3" w:rsidP="004C79D3"/>
    <w:p w14:paraId="32419D3D" w14:textId="77777777" w:rsidR="004C79D3" w:rsidRPr="00874664" w:rsidRDefault="004C79D3" w:rsidP="004C79D3"/>
    <w:p w14:paraId="1A39F9D0" w14:textId="77777777" w:rsidR="004C79D3" w:rsidRPr="00874664" w:rsidRDefault="004C79D3" w:rsidP="004C79D3"/>
    <w:p w14:paraId="3D31736F" w14:textId="77777777" w:rsidR="004C79D3" w:rsidRPr="00874664" w:rsidRDefault="004C79D3" w:rsidP="004C79D3"/>
    <w:p w14:paraId="2D263F1E" w14:textId="77777777" w:rsidR="004C79D3" w:rsidRDefault="004C79D3" w:rsidP="004C79D3"/>
    <w:p w14:paraId="2F503AEA" w14:textId="77777777" w:rsidR="004C79D3" w:rsidRDefault="004C79D3" w:rsidP="004C79D3">
      <w:pPr>
        <w:tabs>
          <w:tab w:val="left" w:pos="6405"/>
        </w:tabs>
      </w:pPr>
      <w:r>
        <w:tab/>
      </w:r>
    </w:p>
    <w:p w14:paraId="33F0F4C1" w14:textId="77777777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color w:val="002060"/>
          <w:sz w:val="16"/>
          <w:szCs w:val="16"/>
        </w:rPr>
      </w:pPr>
    </w:p>
    <w:p w14:paraId="3DEA7079" w14:textId="77777777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b/>
          <w:i/>
          <w:color w:val="002060"/>
          <w:sz w:val="28"/>
          <w:szCs w:val="26"/>
        </w:rPr>
      </w:pPr>
      <w:r w:rsidRPr="00EB223E">
        <w:rPr>
          <w:rFonts w:ascii="Calibri" w:hAnsi="Calibri" w:cs="Calibri"/>
          <w:b/>
          <w:i/>
          <w:color w:val="002060"/>
          <w:sz w:val="28"/>
          <w:szCs w:val="26"/>
        </w:rPr>
        <w:t>Do you need help with a resume?</w:t>
      </w:r>
    </w:p>
    <w:p w14:paraId="65E99C0F" w14:textId="3B41376B" w:rsidR="004C79D3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b/>
          <w:i/>
          <w:color w:val="002060"/>
          <w:sz w:val="28"/>
          <w:szCs w:val="26"/>
        </w:rPr>
      </w:pPr>
      <w:r w:rsidRPr="00EB223E">
        <w:rPr>
          <w:rFonts w:ascii="Calibri" w:hAnsi="Calibri" w:cs="Calibri"/>
          <w:b/>
          <w:i/>
          <w:color w:val="002060"/>
          <w:sz w:val="28"/>
          <w:szCs w:val="26"/>
        </w:rPr>
        <w:t>Do you know if you have transferrable skills?</w:t>
      </w:r>
    </w:p>
    <w:p w14:paraId="4FF7C67B" w14:textId="69DECE3D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b/>
          <w:i/>
          <w:color w:val="002060"/>
          <w:sz w:val="28"/>
          <w:szCs w:val="26"/>
        </w:rPr>
      </w:pPr>
      <w:r>
        <w:rPr>
          <w:rFonts w:ascii="Calibri" w:hAnsi="Calibri" w:cs="Calibri"/>
          <w:b/>
          <w:i/>
          <w:color w:val="002060"/>
          <w:sz w:val="28"/>
          <w:szCs w:val="26"/>
        </w:rPr>
        <w:t>Do you need</w:t>
      </w:r>
      <w:r w:rsidR="00A62080">
        <w:rPr>
          <w:rFonts w:ascii="Calibri" w:hAnsi="Calibri" w:cs="Calibri"/>
          <w:b/>
          <w:i/>
          <w:color w:val="002060"/>
          <w:sz w:val="28"/>
          <w:szCs w:val="26"/>
        </w:rPr>
        <w:t xml:space="preserve"> assistance with</w:t>
      </w:r>
      <w:r>
        <w:rPr>
          <w:rFonts w:ascii="Calibri" w:hAnsi="Calibri" w:cs="Calibri"/>
          <w:b/>
          <w:i/>
          <w:color w:val="002060"/>
          <w:sz w:val="28"/>
          <w:szCs w:val="26"/>
        </w:rPr>
        <w:t xml:space="preserve"> reset</w:t>
      </w:r>
      <w:r w:rsidR="00A62080">
        <w:rPr>
          <w:rFonts w:ascii="Calibri" w:hAnsi="Calibri" w:cs="Calibri"/>
          <w:b/>
          <w:i/>
          <w:color w:val="002060"/>
          <w:sz w:val="28"/>
          <w:szCs w:val="26"/>
        </w:rPr>
        <w:t>ting</w:t>
      </w:r>
      <w:r>
        <w:rPr>
          <w:rFonts w:ascii="Calibri" w:hAnsi="Calibri" w:cs="Calibri"/>
          <w:b/>
          <w:i/>
          <w:color w:val="002060"/>
          <w:sz w:val="28"/>
          <w:szCs w:val="26"/>
        </w:rPr>
        <w:t xml:space="preserve"> or retriev</w:t>
      </w:r>
      <w:r w:rsidR="00A62080">
        <w:rPr>
          <w:rFonts w:ascii="Calibri" w:hAnsi="Calibri" w:cs="Calibri"/>
          <w:b/>
          <w:i/>
          <w:color w:val="002060"/>
          <w:sz w:val="28"/>
          <w:szCs w:val="26"/>
        </w:rPr>
        <w:t>ing</w:t>
      </w:r>
      <w:r>
        <w:rPr>
          <w:rFonts w:ascii="Calibri" w:hAnsi="Calibri" w:cs="Calibri"/>
          <w:b/>
          <w:i/>
          <w:color w:val="002060"/>
          <w:sz w:val="28"/>
          <w:szCs w:val="26"/>
        </w:rPr>
        <w:t xml:space="preserve"> an old account at </w:t>
      </w:r>
      <w:hyperlink r:id="rId8" w:history="1">
        <w:r w:rsidRPr="00176016">
          <w:rPr>
            <w:rStyle w:val="Hyperlink"/>
            <w:rFonts w:ascii="Calibri" w:hAnsi="Calibri" w:cs="Calibri"/>
            <w:b/>
            <w:i/>
            <w:sz w:val="28"/>
            <w:szCs w:val="26"/>
          </w:rPr>
          <w:t>www.pacareerlink.pa.gov</w:t>
        </w:r>
      </w:hyperlink>
      <w:r>
        <w:rPr>
          <w:rFonts w:ascii="Calibri" w:hAnsi="Calibri" w:cs="Calibri"/>
          <w:b/>
          <w:i/>
          <w:color w:val="002060"/>
          <w:sz w:val="28"/>
          <w:szCs w:val="26"/>
        </w:rPr>
        <w:t xml:space="preserve"> ?</w:t>
      </w:r>
    </w:p>
    <w:p w14:paraId="4E14DDF0" w14:textId="77777777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b/>
          <w:i/>
          <w:color w:val="002060"/>
          <w:sz w:val="16"/>
          <w:szCs w:val="16"/>
        </w:rPr>
      </w:pPr>
    </w:p>
    <w:p w14:paraId="11932F02" w14:textId="77777777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color w:val="002060"/>
          <w:sz w:val="28"/>
          <w:szCs w:val="26"/>
        </w:rPr>
      </w:pPr>
      <w:r w:rsidRPr="00EB223E">
        <w:rPr>
          <w:rFonts w:ascii="Calibri" w:hAnsi="Calibri" w:cs="Calibri"/>
          <w:color w:val="002060"/>
          <w:sz w:val="28"/>
          <w:szCs w:val="26"/>
        </w:rPr>
        <w:t xml:space="preserve">PA CareerLink® and the United Way Financial Stability Center </w:t>
      </w:r>
    </w:p>
    <w:p w14:paraId="567F2C01" w14:textId="77777777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color w:val="002060"/>
          <w:sz w:val="28"/>
          <w:szCs w:val="26"/>
        </w:rPr>
      </w:pPr>
      <w:r w:rsidRPr="00EB223E">
        <w:rPr>
          <w:rFonts w:ascii="Calibri" w:hAnsi="Calibri" w:cs="Calibri"/>
          <w:color w:val="002060"/>
          <w:sz w:val="28"/>
          <w:szCs w:val="26"/>
        </w:rPr>
        <w:t xml:space="preserve">of Chester County want you to meet the </w:t>
      </w:r>
      <w:r w:rsidRPr="00EB223E">
        <w:rPr>
          <w:rFonts w:ascii="Calibri" w:hAnsi="Calibri" w:cs="Calibri"/>
          <w:b/>
          <w:color w:val="002060"/>
          <w:sz w:val="28"/>
          <w:szCs w:val="26"/>
        </w:rPr>
        <w:t>Mobile Workforce Navigator</w:t>
      </w:r>
      <w:r w:rsidRPr="00EB223E">
        <w:rPr>
          <w:rFonts w:ascii="Calibri" w:hAnsi="Calibri" w:cs="Calibri"/>
          <w:color w:val="002060"/>
          <w:sz w:val="28"/>
          <w:szCs w:val="26"/>
        </w:rPr>
        <w:t xml:space="preserve"> who </w:t>
      </w:r>
    </w:p>
    <w:p w14:paraId="67C7F8C1" w14:textId="77777777" w:rsidR="004C79D3" w:rsidRPr="004C79D3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bCs/>
          <w:color w:val="002060"/>
          <w:sz w:val="28"/>
          <w:szCs w:val="26"/>
        </w:rPr>
      </w:pPr>
      <w:r w:rsidRPr="004C79D3">
        <w:rPr>
          <w:rFonts w:ascii="Calibri" w:hAnsi="Calibri" w:cs="Calibri"/>
          <w:bCs/>
          <w:color w:val="002060"/>
          <w:sz w:val="28"/>
          <w:szCs w:val="26"/>
        </w:rPr>
        <w:t>can connect you to job openings, resume assistance, and training.</w:t>
      </w:r>
    </w:p>
    <w:p w14:paraId="7D9EEE82" w14:textId="77777777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color w:val="002060"/>
          <w:sz w:val="16"/>
          <w:szCs w:val="16"/>
        </w:rPr>
      </w:pPr>
    </w:p>
    <w:p w14:paraId="5530EEBB" w14:textId="1B78F9E4" w:rsidR="004C79D3" w:rsidRPr="00EB223E" w:rsidRDefault="004C79D3" w:rsidP="004C79D3">
      <w:pPr>
        <w:pStyle w:val="Photo"/>
        <w:spacing w:after="0" w:line="240" w:lineRule="auto"/>
        <w:contextualSpacing/>
        <w:jc w:val="center"/>
        <w:rPr>
          <w:rFonts w:ascii="Calibri" w:hAnsi="Calibri" w:cs="Calibri"/>
          <w:b/>
          <w:color w:val="002060"/>
          <w:sz w:val="28"/>
          <w:szCs w:val="26"/>
        </w:rPr>
      </w:pPr>
      <w:r w:rsidRPr="00A62080">
        <w:rPr>
          <w:rFonts w:ascii="Calibri" w:hAnsi="Calibri" w:cs="Calibri"/>
          <w:b/>
          <w:color w:val="002060"/>
          <w:sz w:val="28"/>
          <w:szCs w:val="26"/>
          <w:u w:val="single"/>
        </w:rPr>
        <w:t>Effective Monday, March 16,</w:t>
      </w:r>
      <w:r w:rsidRPr="00A62080">
        <w:rPr>
          <w:rFonts w:ascii="Calibri" w:hAnsi="Calibri" w:cs="Calibri"/>
          <w:b/>
          <w:color w:val="002060"/>
          <w:sz w:val="28"/>
          <w:szCs w:val="26"/>
          <w:u w:val="single"/>
          <w:vertAlign w:val="superscript"/>
        </w:rPr>
        <w:t xml:space="preserve"> </w:t>
      </w:r>
      <w:r w:rsidRPr="00A62080">
        <w:rPr>
          <w:rFonts w:ascii="Calibri" w:hAnsi="Calibri" w:cs="Calibri"/>
          <w:b/>
          <w:color w:val="002060"/>
          <w:sz w:val="28"/>
          <w:szCs w:val="26"/>
          <w:u w:val="single"/>
        </w:rPr>
        <w:t>2020</w:t>
      </w:r>
      <w:r>
        <w:rPr>
          <w:rFonts w:ascii="Calibri" w:hAnsi="Calibri" w:cs="Calibri"/>
          <w:b/>
          <w:color w:val="002060"/>
          <w:sz w:val="28"/>
          <w:szCs w:val="26"/>
        </w:rPr>
        <w:t xml:space="preserve"> </w:t>
      </w:r>
      <w:r w:rsidR="00A62080">
        <w:rPr>
          <w:rFonts w:ascii="Calibri" w:hAnsi="Calibri" w:cs="Calibri"/>
          <w:b/>
          <w:color w:val="002060"/>
          <w:sz w:val="28"/>
          <w:szCs w:val="26"/>
        </w:rPr>
        <w:t>– and until further notice - y</w:t>
      </w:r>
      <w:r>
        <w:rPr>
          <w:rFonts w:ascii="Calibri" w:hAnsi="Calibri" w:cs="Calibri"/>
          <w:b/>
          <w:color w:val="002060"/>
          <w:sz w:val="28"/>
          <w:szCs w:val="26"/>
        </w:rPr>
        <w:t>ou can have assistance from the convenience of your phone</w:t>
      </w:r>
      <w:r w:rsidR="00CC1B3A">
        <w:rPr>
          <w:rFonts w:ascii="Calibri" w:hAnsi="Calibri" w:cs="Calibri"/>
          <w:b/>
          <w:color w:val="002060"/>
          <w:sz w:val="28"/>
          <w:szCs w:val="26"/>
        </w:rPr>
        <w:t>!</w:t>
      </w:r>
    </w:p>
    <w:p w14:paraId="51435F5D" w14:textId="77777777" w:rsidR="004C79D3" w:rsidRPr="00415CB7" w:rsidRDefault="004C79D3" w:rsidP="004C79D3">
      <w:pPr>
        <w:pStyle w:val="Photo"/>
        <w:spacing w:after="0"/>
        <w:jc w:val="center"/>
        <w:rPr>
          <w:rFonts w:ascii="Calibri" w:hAnsi="Calibri" w:cs="Calibri"/>
          <w:b/>
          <w:color w:val="323E4F" w:themeColor="text2" w:themeShade="BF"/>
          <w:sz w:val="4"/>
          <w:szCs w:val="26"/>
        </w:rPr>
      </w:pPr>
    </w:p>
    <w:tbl>
      <w:tblPr>
        <w:tblStyle w:val="TableGrid"/>
        <w:tblW w:w="9450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2070"/>
        <w:gridCol w:w="2515"/>
        <w:gridCol w:w="2345"/>
      </w:tblGrid>
      <w:tr w:rsidR="004C79D3" w:rsidRPr="00404439" w14:paraId="51653955" w14:textId="77777777" w:rsidTr="00266FAE">
        <w:trPr>
          <w:trHeight w:val="377"/>
          <w:jc w:val="center"/>
        </w:trPr>
        <w:tc>
          <w:tcPr>
            <w:tcW w:w="2520" w:type="dxa"/>
            <w:shd w:val="clear" w:color="auto" w:fill="DEEAF6" w:themeFill="accent5" w:themeFillTint="33"/>
          </w:tcPr>
          <w:p w14:paraId="20AE4E0D" w14:textId="77777777" w:rsidR="004C79D3" w:rsidRPr="00404439" w:rsidRDefault="004C79D3" w:rsidP="00266FAE">
            <w:pPr>
              <w:jc w:val="center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</w:rPr>
            </w:pPr>
            <w:r w:rsidRPr="00843AC5">
              <w:rPr>
                <w:rFonts w:ascii="Calibri" w:hAnsi="Calibri" w:cs="Calibri"/>
                <w:b/>
                <w:sz w:val="22"/>
                <w:szCs w:val="22"/>
              </w:rPr>
              <w:t>MONDAY</w:t>
            </w:r>
          </w:p>
        </w:tc>
        <w:tc>
          <w:tcPr>
            <w:tcW w:w="2070" w:type="dxa"/>
            <w:shd w:val="clear" w:color="auto" w:fill="DEEAF6" w:themeFill="accent5" w:themeFillTint="33"/>
          </w:tcPr>
          <w:p w14:paraId="59F50557" w14:textId="77777777" w:rsidR="004C79D3" w:rsidRPr="00404439" w:rsidRDefault="004C79D3" w:rsidP="00266FAE">
            <w:pPr>
              <w:jc w:val="center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</w:rPr>
            </w:pPr>
            <w:r w:rsidRPr="00843AC5">
              <w:rPr>
                <w:rFonts w:ascii="Calibri" w:hAnsi="Calibri" w:cs="Calibri"/>
                <w:b/>
                <w:sz w:val="22"/>
                <w:szCs w:val="22"/>
              </w:rPr>
              <w:t>WEDNESDAY</w:t>
            </w:r>
          </w:p>
        </w:tc>
        <w:tc>
          <w:tcPr>
            <w:tcW w:w="2515" w:type="dxa"/>
            <w:shd w:val="clear" w:color="auto" w:fill="DEEAF6" w:themeFill="accent5" w:themeFillTint="33"/>
          </w:tcPr>
          <w:p w14:paraId="27DAB26C" w14:textId="77777777" w:rsidR="004C79D3" w:rsidRPr="00404439" w:rsidRDefault="004C79D3" w:rsidP="00266FAE">
            <w:pPr>
              <w:jc w:val="center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</w:rPr>
            </w:pPr>
            <w:r w:rsidRPr="00843AC5">
              <w:rPr>
                <w:rFonts w:ascii="Calibri" w:hAnsi="Calibri" w:cs="Calibri"/>
                <w:b/>
                <w:sz w:val="22"/>
                <w:szCs w:val="22"/>
              </w:rPr>
              <w:t>THURSDAY</w:t>
            </w:r>
          </w:p>
        </w:tc>
        <w:tc>
          <w:tcPr>
            <w:tcW w:w="2345" w:type="dxa"/>
            <w:shd w:val="clear" w:color="auto" w:fill="DEEAF6" w:themeFill="accent5" w:themeFillTint="33"/>
          </w:tcPr>
          <w:p w14:paraId="0BFBAE95" w14:textId="77777777" w:rsidR="004C79D3" w:rsidRPr="00404439" w:rsidRDefault="004C79D3" w:rsidP="00266FAE">
            <w:pPr>
              <w:jc w:val="center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</w:rPr>
            </w:pPr>
            <w:r w:rsidRPr="00843AC5">
              <w:rPr>
                <w:rFonts w:ascii="Calibri" w:hAnsi="Calibri" w:cs="Calibri"/>
                <w:b/>
                <w:sz w:val="22"/>
                <w:szCs w:val="22"/>
              </w:rPr>
              <w:t>FRIDAY</w:t>
            </w:r>
          </w:p>
        </w:tc>
      </w:tr>
      <w:tr w:rsidR="004C79D3" w:rsidRPr="00EB223E" w14:paraId="0EE4E5F9" w14:textId="77777777" w:rsidTr="00266FAE">
        <w:trPr>
          <w:trHeight w:val="643"/>
          <w:jc w:val="center"/>
        </w:trPr>
        <w:tc>
          <w:tcPr>
            <w:tcW w:w="2520" w:type="dxa"/>
          </w:tcPr>
          <w:p w14:paraId="6F5F8889" w14:textId="77777777" w:rsidR="004C79D3" w:rsidRDefault="00CC1B3A" w:rsidP="00266FAE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9:00 A.M.-3:00 P.M.</w:t>
            </w:r>
          </w:p>
          <w:p w14:paraId="540BAC12" w14:textId="7849C291" w:rsidR="00CC1B3A" w:rsidRPr="007E45CA" w:rsidRDefault="00CC1B3A" w:rsidP="00266FAE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4:00-6:00 P.M.</w:t>
            </w:r>
          </w:p>
        </w:tc>
        <w:tc>
          <w:tcPr>
            <w:tcW w:w="2070" w:type="dxa"/>
          </w:tcPr>
          <w:p w14:paraId="5ED50348" w14:textId="77777777" w:rsidR="004C79D3" w:rsidRDefault="004C79D3" w:rsidP="00266FAE">
            <w:pPr>
              <w:rPr>
                <w:rFonts w:ascii="Calibri" w:hAnsi="Calibri" w:cs="Calibri"/>
                <w:b/>
                <w:color w:val="002060"/>
                <w:sz w:val="12"/>
                <w:szCs w:val="22"/>
              </w:rPr>
            </w:pPr>
          </w:p>
          <w:p w14:paraId="32802D2B" w14:textId="479EC34F" w:rsidR="004C79D3" w:rsidRPr="007E45CA" w:rsidRDefault="00CC1B3A" w:rsidP="00266FAE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8:30 A.M.-4:30 P.M.</w:t>
            </w:r>
          </w:p>
        </w:tc>
        <w:tc>
          <w:tcPr>
            <w:tcW w:w="2515" w:type="dxa"/>
          </w:tcPr>
          <w:p w14:paraId="3C9CB7C4" w14:textId="77777777" w:rsidR="004C79D3" w:rsidRDefault="00CC1B3A" w:rsidP="00266FAE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9:00 A.M.-3:00 P.M.</w:t>
            </w:r>
          </w:p>
          <w:p w14:paraId="2855DD98" w14:textId="42298320" w:rsidR="00CC1B3A" w:rsidRPr="007E45CA" w:rsidRDefault="00CC1B3A" w:rsidP="00266FAE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4:00-6:00 P.M.</w:t>
            </w:r>
          </w:p>
        </w:tc>
        <w:tc>
          <w:tcPr>
            <w:tcW w:w="2345" w:type="dxa"/>
          </w:tcPr>
          <w:p w14:paraId="0122D72E" w14:textId="77777777" w:rsidR="004C79D3" w:rsidRPr="007E45CA" w:rsidRDefault="004C79D3" w:rsidP="00266FAE">
            <w:pPr>
              <w:jc w:val="center"/>
              <w:rPr>
                <w:rFonts w:ascii="Calibri" w:hAnsi="Calibri" w:cs="Calibri"/>
                <w:b/>
                <w:color w:val="002060"/>
                <w:sz w:val="16"/>
                <w:szCs w:val="16"/>
              </w:rPr>
            </w:pPr>
          </w:p>
          <w:p w14:paraId="4E50DAC0" w14:textId="4A99003C" w:rsidR="004C79D3" w:rsidRPr="00CC1B3A" w:rsidRDefault="00CC1B3A" w:rsidP="00266FAE">
            <w:pPr>
              <w:jc w:val="center"/>
              <w:rPr>
                <w:rFonts w:ascii="Calibri" w:hAnsi="Calibri" w:cs="Calibri"/>
                <w:iCs/>
                <w:color w:val="002060"/>
                <w:sz w:val="22"/>
                <w:szCs w:val="22"/>
              </w:rPr>
            </w:pPr>
            <w:r w:rsidRPr="00CC1B3A">
              <w:rPr>
                <w:rFonts w:ascii="Calibri" w:hAnsi="Calibri" w:cs="Calibri"/>
                <w:iCs/>
                <w:color w:val="002060"/>
                <w:sz w:val="22"/>
                <w:szCs w:val="22"/>
              </w:rPr>
              <w:t>8:30 A.M.-</w:t>
            </w:r>
            <w:r>
              <w:rPr>
                <w:rFonts w:ascii="Calibri" w:hAnsi="Calibri" w:cs="Calibri"/>
                <w:iCs/>
                <w:color w:val="002060"/>
                <w:sz w:val="22"/>
                <w:szCs w:val="22"/>
              </w:rPr>
              <w:t>4:30 P.M.</w:t>
            </w:r>
          </w:p>
        </w:tc>
      </w:tr>
    </w:tbl>
    <w:p w14:paraId="7F115797" w14:textId="77777777" w:rsidR="004C79D3" w:rsidRPr="006417AC" w:rsidRDefault="004C79D3" w:rsidP="004C79D3">
      <w:pPr>
        <w:spacing w:after="0"/>
        <w:jc w:val="center"/>
        <w:rPr>
          <w:rFonts w:ascii="Calibri" w:hAnsi="Calibri"/>
          <w:b/>
          <w:color w:val="002060"/>
          <w:sz w:val="16"/>
          <w:szCs w:val="16"/>
          <w:lang w:eastAsia="ja-JP"/>
        </w:rPr>
      </w:pPr>
    </w:p>
    <w:p w14:paraId="575A492B" w14:textId="77777777" w:rsidR="004C79D3" w:rsidRPr="004A5B3A" w:rsidRDefault="004C79D3" w:rsidP="004C79D3">
      <w:pPr>
        <w:spacing w:after="0"/>
        <w:jc w:val="center"/>
        <w:rPr>
          <w:rFonts w:ascii="Calibri" w:hAnsi="Calibri"/>
          <w:b/>
          <w:color w:val="002060"/>
          <w:sz w:val="28"/>
          <w:szCs w:val="28"/>
          <w:lang w:eastAsia="ja-JP"/>
        </w:rPr>
      </w:pPr>
      <w:r w:rsidRPr="004A5B3A">
        <w:rPr>
          <w:rFonts w:ascii="Calibri" w:hAnsi="Calibri"/>
          <w:b/>
          <w:color w:val="002060"/>
          <w:sz w:val="28"/>
          <w:szCs w:val="28"/>
          <w:lang w:eastAsia="ja-JP"/>
        </w:rPr>
        <w:t>For more information, please contact Ann Marie Barr:</w:t>
      </w:r>
    </w:p>
    <w:p w14:paraId="3DB5E6A4" w14:textId="77777777" w:rsidR="004C79D3" w:rsidRPr="004A5B3A" w:rsidRDefault="004C79D3" w:rsidP="004C79D3">
      <w:pPr>
        <w:spacing w:after="0"/>
        <w:ind w:left="720"/>
        <w:jc w:val="center"/>
        <w:rPr>
          <w:rFonts w:ascii="Calibri" w:hAnsi="Calibri"/>
          <w:b/>
          <w:color w:val="002060"/>
          <w:sz w:val="28"/>
          <w:szCs w:val="28"/>
          <w:lang w:eastAsia="ja-JP"/>
        </w:rPr>
      </w:pPr>
      <w:r w:rsidRPr="004A5B3A">
        <w:rPr>
          <w:rFonts w:ascii="Calibri" w:hAnsi="Calibri"/>
          <w:b/>
          <w:color w:val="002060"/>
          <w:sz w:val="28"/>
          <w:szCs w:val="28"/>
          <w:lang w:eastAsia="ja-JP"/>
        </w:rPr>
        <w:t xml:space="preserve">         (610) 331-4101 or </w:t>
      </w:r>
      <w:hyperlink r:id="rId9" w:history="1">
        <w:r w:rsidRPr="004A5B3A">
          <w:rPr>
            <w:rStyle w:val="Hyperlink"/>
            <w:rFonts w:ascii="Calibri" w:hAnsi="Calibri"/>
            <w:b/>
            <w:color w:val="002060"/>
            <w:sz w:val="28"/>
            <w:szCs w:val="28"/>
            <w:lang w:eastAsia="ja-JP"/>
          </w:rPr>
          <w:t>abarr@openhearthinc.org</w:t>
        </w:r>
      </w:hyperlink>
    </w:p>
    <w:p w14:paraId="065DEA43" w14:textId="77777777" w:rsidR="004C79D3" w:rsidRPr="009A16C7" w:rsidRDefault="004C79D3" w:rsidP="004C79D3">
      <w:pPr>
        <w:tabs>
          <w:tab w:val="left" w:pos="2505"/>
        </w:tabs>
        <w:rPr>
          <w:rFonts w:ascii="Calibri" w:hAnsi="Calibri"/>
          <w:sz w:val="32"/>
          <w:szCs w:val="26"/>
          <w:lang w:eastAsia="ja-JP"/>
        </w:rPr>
      </w:pPr>
      <w:r>
        <w:rPr>
          <w:rFonts w:ascii="Calibri" w:hAnsi="Calibri"/>
          <w:sz w:val="32"/>
          <w:szCs w:val="26"/>
          <w:lang w:eastAsia="ja-JP"/>
        </w:rPr>
        <w:tab/>
      </w:r>
    </w:p>
    <w:p w14:paraId="6618A580" w14:textId="77777777" w:rsidR="004C79D3" w:rsidRDefault="004C79D3"/>
    <w:sectPr w:rsidR="004C79D3" w:rsidSect="00985BBA">
      <w:footerReference w:type="default" r:id="rId10"/>
      <w:pgSz w:w="12240" w:h="15840"/>
      <w:pgMar w:top="1440" w:right="1440" w:bottom="1440" w:left="1440" w:header="288" w:footer="720" w:gutter="0"/>
      <w:pgBorders w:offsetFrom="page">
        <w:top w:val="thinThickLargeGap" w:sz="24" w:space="24" w:color="1F4E79" w:themeColor="accent5" w:themeShade="80"/>
        <w:left w:val="thinThickLargeGap" w:sz="24" w:space="24" w:color="1F4E79" w:themeColor="accent5" w:themeShade="80"/>
        <w:bottom w:val="thickThinLargeGap" w:sz="24" w:space="24" w:color="1F4E79" w:themeColor="accent5" w:themeShade="80"/>
        <w:right w:val="thickThinLargeGap" w:sz="24" w:space="24" w:color="1F4E79" w:themeColor="accent5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871D1" w14:textId="77777777" w:rsidR="00294BC8" w:rsidRDefault="00294BC8">
      <w:pPr>
        <w:spacing w:after="0" w:line="240" w:lineRule="auto"/>
      </w:pPr>
      <w:r>
        <w:separator/>
      </w:r>
    </w:p>
  </w:endnote>
  <w:endnote w:type="continuationSeparator" w:id="0">
    <w:p w14:paraId="58949644" w14:textId="77777777" w:rsidR="00294BC8" w:rsidRDefault="0029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622CC" w14:textId="77777777" w:rsidR="00874664" w:rsidRDefault="005727DA" w:rsidP="00874664">
    <w:pPr>
      <w:spacing w:after="0" w:line="274" w:lineRule="aut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B5C635" wp14:editId="6881BD5D">
          <wp:simplePos x="0" y="0"/>
          <wp:positionH relativeFrom="column">
            <wp:posOffset>4733925</wp:posOffset>
          </wp:positionH>
          <wp:positionV relativeFrom="paragraph">
            <wp:posOffset>-941070</wp:posOffset>
          </wp:positionV>
          <wp:extent cx="1781175" cy="771525"/>
          <wp:effectExtent l="0" t="0" r="9525" b="9525"/>
          <wp:wrapThrough wrapText="bothSides">
            <wp:wrapPolygon edited="0">
              <wp:start x="0" y="0"/>
              <wp:lineTo x="0" y="21333"/>
              <wp:lineTo x="21484" y="21333"/>
              <wp:lineTo x="21484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SE THIS 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44A7805" wp14:editId="47EB2C7C">
          <wp:simplePos x="0" y="0"/>
          <wp:positionH relativeFrom="column">
            <wp:posOffset>2619375</wp:posOffset>
          </wp:positionH>
          <wp:positionV relativeFrom="paragraph">
            <wp:posOffset>-750570</wp:posOffset>
          </wp:positionV>
          <wp:extent cx="2000250" cy="428625"/>
          <wp:effectExtent l="0" t="0" r="0" b="9525"/>
          <wp:wrapNone/>
          <wp:docPr id="227" name="Picture 2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0250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1674A1" wp14:editId="0C850754">
          <wp:simplePos x="0" y="0"/>
          <wp:positionH relativeFrom="column">
            <wp:posOffset>1152525</wp:posOffset>
          </wp:positionH>
          <wp:positionV relativeFrom="paragraph">
            <wp:posOffset>-874395</wp:posOffset>
          </wp:positionV>
          <wp:extent cx="1247775" cy="771525"/>
          <wp:effectExtent l="0" t="0" r="9525" b="9525"/>
          <wp:wrapNone/>
          <wp:docPr id="224" name="Picture 2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477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676D5E3" wp14:editId="77F86464">
          <wp:simplePos x="0" y="0"/>
          <wp:positionH relativeFrom="column">
            <wp:posOffset>-333375</wp:posOffset>
          </wp:positionH>
          <wp:positionV relativeFrom="paragraph">
            <wp:posOffset>-807720</wp:posOffset>
          </wp:positionV>
          <wp:extent cx="1314450" cy="533400"/>
          <wp:effectExtent l="0" t="0" r="0" b="0"/>
          <wp:wrapNone/>
          <wp:docPr id="221" name="Picture 2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Picture 22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eastAsia="Cambria" w:hAnsi="Cambria" w:cs="Cambria"/>
        <w:b/>
        <w:i/>
        <w:sz w:val="18"/>
      </w:rPr>
      <w:t>PA CareerLink® - Chester County is an Equal Opportunity Employer/Program. Language Assistance Services are available free of cost. Auxiliary aids services are available upon request for individuals with disabilities.</w:t>
    </w:r>
  </w:p>
  <w:p w14:paraId="4D619B17" w14:textId="77777777" w:rsidR="00874664" w:rsidRDefault="005727DA" w:rsidP="00874664">
    <w:pPr>
      <w:pStyle w:val="Footer"/>
      <w:jc w:val="center"/>
    </w:pPr>
    <w:r>
      <w:rPr>
        <w:noProof/>
      </w:rPr>
      <w:drawing>
        <wp:inline distT="0" distB="0" distL="0" distR="0" wp14:anchorId="0F3044FF" wp14:editId="49D39712">
          <wp:extent cx="3067050" cy="19124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JC_CAPS_PARTNER_LOGO_STACK.CMYK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7050" cy="19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9418C" w14:textId="77777777" w:rsidR="00294BC8" w:rsidRDefault="00294BC8">
      <w:pPr>
        <w:spacing w:after="0" w:line="240" w:lineRule="auto"/>
      </w:pPr>
      <w:r>
        <w:separator/>
      </w:r>
    </w:p>
  </w:footnote>
  <w:footnote w:type="continuationSeparator" w:id="0">
    <w:p w14:paraId="61B71362" w14:textId="77777777" w:rsidR="00294BC8" w:rsidRDefault="00294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D3"/>
    <w:rsid w:val="00056AE8"/>
    <w:rsid w:val="0021675A"/>
    <w:rsid w:val="00222200"/>
    <w:rsid w:val="00294BC8"/>
    <w:rsid w:val="004C79D3"/>
    <w:rsid w:val="005727DA"/>
    <w:rsid w:val="00A62080"/>
    <w:rsid w:val="00CC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040C2"/>
  <w15:chartTrackingRefBased/>
  <w15:docId w15:val="{25055506-A02D-4DE6-9746-E9AA1322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79D3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">
    <w:name w:val="Photo"/>
    <w:basedOn w:val="Normal"/>
    <w:uiPriority w:val="3"/>
    <w:qFormat/>
    <w:rsid w:val="004C79D3"/>
    <w:pPr>
      <w:spacing w:before="120" w:after="480"/>
    </w:pPr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C7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9D3"/>
  </w:style>
  <w:style w:type="character" w:styleId="Hyperlink">
    <w:name w:val="Hyperlink"/>
    <w:basedOn w:val="DefaultParagraphFont"/>
    <w:uiPriority w:val="99"/>
    <w:unhideWhenUsed/>
    <w:rsid w:val="004C79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7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careerlink.pa.gov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abarr@openhearthinc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Barr</dc:creator>
  <cp:keywords/>
  <dc:description/>
  <cp:lastModifiedBy>Ann Marie Barr</cp:lastModifiedBy>
  <cp:revision>2</cp:revision>
  <dcterms:created xsi:type="dcterms:W3CDTF">2020-03-13T19:47:00Z</dcterms:created>
  <dcterms:modified xsi:type="dcterms:W3CDTF">2020-03-13T19:47:00Z</dcterms:modified>
</cp:coreProperties>
</file>